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7" w:rsidRDefault="008C28A7">
      <w:r>
        <w:t xml:space="preserve">A sample of recent Scholarly </w:t>
      </w:r>
      <w:proofErr w:type="gramStart"/>
      <w:r>
        <w:t>Activity :</w:t>
      </w:r>
      <w:bookmarkStart w:id="0" w:name="_GoBack"/>
      <w:bookmarkEnd w:id="0"/>
      <w:proofErr w:type="gramEnd"/>
    </w:p>
    <w:p w:rsidR="008C28A7" w:rsidRDefault="008C28A7">
      <w:r w:rsidRPr="008C28A7">
        <w:t xml:space="preserve">Chen, T., Hanna, J., Walsh, E. E., Falsey, A. R., Laguio-Vila, M., Lesho, E. (2020). Syncope, Near Syncope, or </w:t>
      </w:r>
      <w:proofErr w:type="spellStart"/>
      <w:r w:rsidRPr="008C28A7">
        <w:t>Nonmechanical</w:t>
      </w:r>
      <w:proofErr w:type="spellEnd"/>
      <w:r w:rsidRPr="008C28A7">
        <w:t xml:space="preserve"> Falls as a Presenting Feature of COVID-19. Ann </w:t>
      </w:r>
      <w:proofErr w:type="spellStart"/>
      <w:r w:rsidRPr="008C28A7">
        <w:t>Emerg</w:t>
      </w:r>
      <w:proofErr w:type="spellEnd"/>
      <w:r w:rsidRPr="008C28A7">
        <w:t xml:space="preserve"> Med, 76(1), 115-117.</w:t>
      </w:r>
    </w:p>
    <w:p w:rsidR="008C28A7" w:rsidRDefault="008C28A7">
      <w:r w:rsidRPr="008C28A7">
        <w:t xml:space="preserve">Chowdhury, M., </w:t>
      </w:r>
      <w:proofErr w:type="spellStart"/>
      <w:r w:rsidRPr="008C28A7">
        <w:t>Pahuja</w:t>
      </w:r>
      <w:proofErr w:type="spellEnd"/>
      <w:r w:rsidRPr="008C28A7">
        <w:t xml:space="preserve">, M., </w:t>
      </w:r>
      <w:proofErr w:type="gramStart"/>
      <w:r w:rsidRPr="008C28A7">
        <w:t>et</w:t>
      </w:r>
      <w:proofErr w:type="gramEnd"/>
      <w:r w:rsidRPr="008C28A7">
        <w:t xml:space="preserve">. al. (2020). COVID-19 cardiovascular epidemiology, cellular pathogenesis, clinical manifestations and management. </w:t>
      </w:r>
      <w:proofErr w:type="spellStart"/>
      <w:r w:rsidRPr="008C28A7">
        <w:t>Int</w:t>
      </w:r>
      <w:proofErr w:type="spellEnd"/>
      <w:r w:rsidRPr="008C28A7">
        <w:t xml:space="preserve"> J </w:t>
      </w:r>
      <w:proofErr w:type="spellStart"/>
      <w:r w:rsidRPr="008C28A7">
        <w:t>Cardiol</w:t>
      </w:r>
      <w:proofErr w:type="spellEnd"/>
      <w:r w:rsidRPr="008C28A7">
        <w:t xml:space="preserve"> Heart </w:t>
      </w:r>
      <w:proofErr w:type="spellStart"/>
      <w:r w:rsidRPr="008C28A7">
        <w:t>Vasc</w:t>
      </w:r>
      <w:proofErr w:type="spellEnd"/>
      <w:r w:rsidRPr="008C28A7">
        <w:t>, 29, 100589.</w:t>
      </w:r>
    </w:p>
    <w:p w:rsidR="008C28A7" w:rsidRDefault="008C28A7">
      <w:r w:rsidRPr="008C28A7">
        <w:t xml:space="preserve">Fateeha, F., Sham, R., Kouides, P. (2020). Efficacy and Safety of half-dose desmopressin for bleeding prophylaxis in bleeding disorder patients undergoing predominantly low to moderate risk invasive procedures. Am J </w:t>
      </w:r>
      <w:proofErr w:type="spellStart"/>
      <w:r w:rsidRPr="008C28A7">
        <w:t>Hematol</w:t>
      </w:r>
      <w:proofErr w:type="spellEnd"/>
      <w:r w:rsidRPr="008C28A7">
        <w:t>.</w:t>
      </w:r>
    </w:p>
    <w:p w:rsidR="008C28A7" w:rsidRDefault="008C28A7" w:rsidP="008C28A7">
      <w:r>
        <w:t xml:space="preserve">Kapoor, A., </w:t>
      </w:r>
      <w:proofErr w:type="gramStart"/>
      <w:r>
        <w:t>et</w:t>
      </w:r>
      <w:proofErr w:type="gramEnd"/>
      <w:r>
        <w:t xml:space="preserve">. al. (2020). A Rare Case of Missing Primary in Metastatic Renal Cell Carcinoma. </w:t>
      </w:r>
      <w:proofErr w:type="spellStart"/>
      <w:r>
        <w:t>Cureus</w:t>
      </w:r>
      <w:proofErr w:type="spellEnd"/>
      <w:r>
        <w:t>, 12(6), e8637.</w:t>
      </w:r>
    </w:p>
    <w:p w:rsidR="008C28A7" w:rsidRDefault="008C28A7" w:rsidP="008C28A7">
      <w:r>
        <w:t xml:space="preserve">Manogna, D., Gupta, A., Seetharaman, M. (2020). A Ligamentous Agony: Median Arcuate Ligament Syndrome as an Under-Recognized Cause of Abdominal Pain. </w:t>
      </w:r>
      <w:proofErr w:type="spellStart"/>
      <w:r>
        <w:t>Cureus</w:t>
      </w:r>
      <w:proofErr w:type="spellEnd"/>
      <w:r>
        <w:t>, 12(6), e8865.</w:t>
      </w:r>
    </w:p>
    <w:p w:rsidR="008C28A7" w:rsidRDefault="008C28A7" w:rsidP="008C28A7">
      <w:r w:rsidRPr="008C28A7">
        <w:t xml:space="preserve">Mulkareddy, V., Garg, A., </w:t>
      </w:r>
      <w:proofErr w:type="gramStart"/>
      <w:r w:rsidRPr="008C28A7">
        <w:t>et</w:t>
      </w:r>
      <w:proofErr w:type="gramEnd"/>
      <w:r w:rsidRPr="008C28A7">
        <w:t xml:space="preserve">. al. (2020). A Diagnostic Dilemma of Secondary </w:t>
      </w:r>
      <w:proofErr w:type="spellStart"/>
      <w:r w:rsidRPr="008C28A7">
        <w:t>Hemophagocytosis</w:t>
      </w:r>
      <w:proofErr w:type="spellEnd"/>
      <w:r w:rsidRPr="008C28A7">
        <w:t xml:space="preserve"> </w:t>
      </w:r>
      <w:proofErr w:type="spellStart"/>
      <w:r w:rsidRPr="008C28A7">
        <w:t>Lymphohistiocytosis</w:t>
      </w:r>
      <w:proofErr w:type="spellEnd"/>
      <w:r w:rsidRPr="008C28A7">
        <w:t xml:space="preserve"> in an Elderly Patient. </w:t>
      </w:r>
      <w:proofErr w:type="spellStart"/>
      <w:r w:rsidRPr="008C28A7">
        <w:t>Cureus</w:t>
      </w:r>
      <w:proofErr w:type="spellEnd"/>
      <w:r w:rsidRPr="008C28A7">
        <w:t>, 12(6), e8482</w:t>
      </w:r>
    </w:p>
    <w:p w:rsidR="008C28A7" w:rsidRDefault="008C28A7" w:rsidP="008C28A7">
      <w:r>
        <w:t xml:space="preserve">Tan, B. E., Boppana, L. K. T., Thakkar, S., Baibhav, B. (2020). Postpartum Chest Pain Secondary to Spontaneous </w:t>
      </w:r>
      <w:proofErr w:type="spellStart"/>
      <w:r>
        <w:t>Pneumomediastinum</w:t>
      </w:r>
      <w:proofErr w:type="spellEnd"/>
      <w:r>
        <w:t>. Am J Med.</w:t>
      </w:r>
    </w:p>
    <w:p w:rsidR="008C28A7" w:rsidRDefault="008C28A7" w:rsidP="008C28A7">
      <w:r>
        <w:t xml:space="preserve">Tariq, R., </w:t>
      </w:r>
      <w:proofErr w:type="gramStart"/>
      <w:r>
        <w:t>et</w:t>
      </w:r>
      <w:proofErr w:type="gramEnd"/>
      <w:r>
        <w:t xml:space="preserve">. al. (2020). Predictors and Management of Failed Fecal Microbiota Transplantation for Recurrent </w:t>
      </w:r>
      <w:proofErr w:type="spellStart"/>
      <w:r>
        <w:t>Clostridioides</w:t>
      </w:r>
      <w:proofErr w:type="spellEnd"/>
      <w:r>
        <w:t xml:space="preserve"> difficile Infection.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Gastroenterol</w:t>
      </w:r>
      <w:proofErr w:type="spellEnd"/>
      <w:r>
        <w:t>.</w:t>
      </w:r>
    </w:p>
    <w:p w:rsidR="008C28A7" w:rsidRDefault="008C28A7" w:rsidP="008C28A7">
      <w:r>
        <w:t xml:space="preserve">Tariq, R., </w:t>
      </w:r>
      <w:proofErr w:type="gramStart"/>
      <w:r>
        <w:t>et</w:t>
      </w:r>
      <w:proofErr w:type="gramEnd"/>
      <w:r>
        <w:t xml:space="preserve">. al. (2020). Safety and efficacy of a novel powered endoscopic debridement tissue resection device for management of difficult colon and foregut lesions: first multicenter USA experience. </w:t>
      </w:r>
      <w:proofErr w:type="spellStart"/>
      <w:r>
        <w:t>Gastrointest</w:t>
      </w:r>
      <w:proofErr w:type="spellEnd"/>
      <w:r>
        <w:t xml:space="preserve"> </w:t>
      </w:r>
      <w:proofErr w:type="spellStart"/>
      <w:r>
        <w:t>Endosc</w:t>
      </w:r>
      <w:proofErr w:type="spellEnd"/>
      <w:r>
        <w:t>.</w:t>
      </w:r>
    </w:p>
    <w:p w:rsidR="008C28A7" w:rsidRDefault="008C28A7" w:rsidP="008C28A7">
      <w:r>
        <w:t xml:space="preserve">Tan, B. E., Boppana, LK. (2020). Influenza Season amid the COVID-19 Pandemic: Infectious Diseases in Clinical Practice. </w:t>
      </w:r>
      <w:proofErr w:type="spellStart"/>
      <w:r>
        <w:t>InDiseases</w:t>
      </w:r>
      <w:proofErr w:type="spellEnd"/>
      <w:r>
        <w:t xml:space="preserve"> in Clinical Practice.</w:t>
      </w:r>
    </w:p>
    <w:p w:rsidR="008C28A7" w:rsidRDefault="008C28A7" w:rsidP="008C28A7">
      <w:r>
        <w:t xml:space="preserve">Tariq, R., </w:t>
      </w:r>
      <w:proofErr w:type="gramStart"/>
      <w:r>
        <w:t>et</w:t>
      </w:r>
      <w:proofErr w:type="gramEnd"/>
      <w:r>
        <w:t xml:space="preserve">. al. (2020). Incidence, Mortality and Predictors of Acute Kidney Injury in Patients with Cirrhosis: A Systematic Review and Meta-analysis.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Transl</w:t>
      </w:r>
      <w:proofErr w:type="spellEnd"/>
      <w:r>
        <w:t xml:space="preserve"> </w:t>
      </w:r>
      <w:proofErr w:type="spellStart"/>
      <w:r>
        <w:t>Hepatol</w:t>
      </w:r>
      <w:proofErr w:type="spellEnd"/>
      <w:r>
        <w:t>, 8(2), 135-142.</w:t>
      </w:r>
    </w:p>
    <w:p w:rsidR="008C28A7" w:rsidRDefault="008C28A7" w:rsidP="008C28A7">
      <w:r>
        <w:t xml:space="preserve">Tariq, R., </w:t>
      </w:r>
      <w:proofErr w:type="gramStart"/>
      <w:r>
        <w:t>et</w:t>
      </w:r>
      <w:proofErr w:type="gramEnd"/>
      <w:r>
        <w:t xml:space="preserve">. al. (2020). Management of </w:t>
      </w:r>
      <w:proofErr w:type="spellStart"/>
      <w:r>
        <w:t>Hepatorenal</w:t>
      </w:r>
      <w:proofErr w:type="spellEnd"/>
      <w:r>
        <w:t xml:space="preserve"> Syndrome: A Review.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Transl</w:t>
      </w:r>
      <w:proofErr w:type="spellEnd"/>
      <w:r>
        <w:t xml:space="preserve"> </w:t>
      </w:r>
      <w:proofErr w:type="spellStart"/>
      <w:r>
        <w:t>Hepatol</w:t>
      </w:r>
      <w:proofErr w:type="spellEnd"/>
      <w:r>
        <w:t xml:space="preserve">, 8(2), 192-199Thakkar, S., </w:t>
      </w:r>
      <w:proofErr w:type="gramStart"/>
      <w:r>
        <w:t>et</w:t>
      </w:r>
      <w:proofErr w:type="gramEnd"/>
      <w:r>
        <w:t>. al. (2020). Possible mechanisms responsible for acute coronary events in COVID-19. Med Hypotheses, 143, 110125.</w:t>
      </w:r>
    </w:p>
    <w:p w:rsidR="008C28A7" w:rsidRDefault="008C28A7" w:rsidP="008C28A7"/>
    <w:sectPr w:rsidR="008C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7"/>
    <w:rsid w:val="001971D5"/>
    <w:rsid w:val="008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C74E"/>
  <w15:chartTrackingRefBased/>
  <w15:docId w15:val="{337AC8DB-2B0A-401C-808B-560ACFC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Michelle</dc:creator>
  <cp:keywords/>
  <dc:description/>
  <cp:lastModifiedBy>Simmons, Michelle</cp:lastModifiedBy>
  <cp:revision>1</cp:revision>
  <dcterms:created xsi:type="dcterms:W3CDTF">2020-09-24T15:56:00Z</dcterms:created>
  <dcterms:modified xsi:type="dcterms:W3CDTF">2020-09-24T16:07:00Z</dcterms:modified>
</cp:coreProperties>
</file>